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第二十五届全国政协好新闻系列报道完整目录</w:t>
      </w:r>
    </w:p>
    <w:tbl>
      <w:tblPr>
        <w:tblStyle w:val="7"/>
        <w:tblW w:w="10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533"/>
        <w:gridCol w:w="1650"/>
        <w:gridCol w:w="1633"/>
        <w:gridCol w:w="1367"/>
        <w:gridCol w:w="1400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作品标题</w:t>
            </w:r>
          </w:p>
        </w:tc>
        <w:tc>
          <w:tcPr>
            <w:tcW w:w="7216" w:type="dxa"/>
            <w:gridSpan w:val="5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系列采访：干出来的新质生产力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单篇作品标题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刊播介质</w:t>
            </w: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字数/时长</w:t>
            </w:r>
          </w:p>
        </w:tc>
        <w:tc>
          <w:tcPr>
            <w:tcW w:w="136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刊播日期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刊播版面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86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>
            <w:pPr>
              <w:widowControl/>
              <w:spacing w:line="600" w:lineRule="atLeast"/>
              <w:jc w:val="center"/>
              <w:outlineLvl w:val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全国政协委员刘永好：中国企业为“一带一路”共建国家农业发展作出贡献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网络新媒体</w:t>
            </w: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1220</w:t>
            </w:r>
          </w:p>
        </w:tc>
        <w:tc>
          <w:tcPr>
            <w:tcW w:w="136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3月7日—3月8日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中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国网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>
            <w:pPr>
              <w:pStyle w:val="2"/>
              <w:spacing w:before="0" w:after="0" w:line="600" w:lineRule="atLeast"/>
              <w:jc w:val="center"/>
              <w:outlineLvl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</w:rPr>
              <w:t>全国政协委员卢铁忠：建立健全与国际接轨的核能开放创新体系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网络新媒体</w:t>
            </w: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1390</w:t>
            </w:r>
          </w:p>
        </w:tc>
        <w:tc>
          <w:tcPr>
            <w:tcW w:w="136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3月8日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中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国网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>
            <w:pPr>
              <w:pStyle w:val="3"/>
              <w:spacing w:before="0" w:beforeAutospacing="0" w:after="0" w:afterAutospacing="0" w:line="600" w:lineRule="atLeast"/>
              <w:jc w:val="center"/>
              <w:outlineLvl w:val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kern w:val="2"/>
                <w:sz w:val="24"/>
                <w:szCs w:val="24"/>
              </w:rPr>
              <w:t>全国政协委员卢进：国企民企携手推动经济行稳致远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网络新媒体</w:t>
            </w: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905</w:t>
            </w:r>
          </w:p>
        </w:tc>
        <w:tc>
          <w:tcPr>
            <w:tcW w:w="136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3月10日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中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国网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86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2533" w:type="dxa"/>
          </w:tcPr>
          <w:p>
            <w:pPr>
              <w:pStyle w:val="2"/>
              <w:spacing w:before="0" w:after="0" w:line="600" w:lineRule="atLeast"/>
              <w:jc w:val="center"/>
              <w:outlineLvl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</w:rPr>
              <w:t>全国政协委员孟振平：推进科技自立自强 加快建设世界一流能源企业进程</w:t>
            </w:r>
            <w:bookmarkStart w:id="0" w:name="_GoBack"/>
            <w:bookmarkEnd w:id="0"/>
          </w:p>
        </w:tc>
        <w:tc>
          <w:tcPr>
            <w:tcW w:w="165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网络新媒体</w:t>
            </w:r>
          </w:p>
        </w:tc>
        <w:tc>
          <w:tcPr>
            <w:tcW w:w="1633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1915</w:t>
            </w:r>
          </w:p>
        </w:tc>
        <w:tc>
          <w:tcPr>
            <w:tcW w:w="136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3月22日——3月26日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中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国网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代表作</w:t>
            </w:r>
          </w:p>
        </w:tc>
      </w:tr>
    </w:tbl>
    <w:p>
      <w:pPr>
        <w:jc w:val="left"/>
      </w:pPr>
      <w:r>
        <w:rPr>
          <w:rFonts w:hint="eastAsia" w:ascii="宋体" w:hAnsi="宋体" w:eastAsia="宋体" w:cs="宋体"/>
          <w:sz w:val="28"/>
          <w:szCs w:val="28"/>
        </w:rPr>
        <w:t>1.附在参评作品推荐表后。2.三篇代表作必须从开头、中间、结尾三部分中各选1篇，并在“备注”栏内注明“代表作”字样。3.填报作品按发表时间排序。4.音视频内容，应填报时长。5.广播、电视、网络新媒体作品在“刊播日期”栏内填报播出日期及时间;在“刊播版面”栏内填报作品刊播频道、频率、账号和栏目名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5ODk4MjhjZGM3YTAxYmNlMjdkYjNjNmZiNGIzNTgifQ=="/>
  </w:docVars>
  <w:rsids>
    <w:rsidRoot w:val="446137F9"/>
    <w:rsid w:val="001219F7"/>
    <w:rsid w:val="00206CC9"/>
    <w:rsid w:val="0029241D"/>
    <w:rsid w:val="003A3DE3"/>
    <w:rsid w:val="00401326"/>
    <w:rsid w:val="00524BA6"/>
    <w:rsid w:val="005448F9"/>
    <w:rsid w:val="00687719"/>
    <w:rsid w:val="006938F5"/>
    <w:rsid w:val="007B348C"/>
    <w:rsid w:val="00944CAC"/>
    <w:rsid w:val="00957309"/>
    <w:rsid w:val="00A3322B"/>
    <w:rsid w:val="00A501C0"/>
    <w:rsid w:val="00AE721A"/>
    <w:rsid w:val="00B46F1E"/>
    <w:rsid w:val="00B7035B"/>
    <w:rsid w:val="00B94C5E"/>
    <w:rsid w:val="00B973AD"/>
    <w:rsid w:val="00C45167"/>
    <w:rsid w:val="00C87896"/>
    <w:rsid w:val="00D64DF9"/>
    <w:rsid w:val="00DF74FE"/>
    <w:rsid w:val="00E10FF4"/>
    <w:rsid w:val="00FA18D0"/>
    <w:rsid w:val="301032AC"/>
    <w:rsid w:val="446137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标题 2 Char"/>
    <w:basedOn w:val="8"/>
    <w:link w:val="3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2">
    <w:name w:val="标题 1 Char"/>
    <w:basedOn w:val="8"/>
    <w:link w:val="2"/>
    <w:autoRedefine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90</Words>
  <Characters>516</Characters>
  <Lines>4</Lines>
  <Paragraphs>1</Paragraphs>
  <TotalTime>1</TotalTime>
  <ScaleCrop>false</ScaleCrop>
  <LinksUpToDate>false</LinksUpToDate>
  <CharactersWithSpaces>605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2024-04-07T02:38:00Z</dcterms:created>
  <dc:creator>呢呢</dc:creator>
  <cp:lastModifiedBy>呢呢</cp:lastModifiedBy>
  <dcterms:modified xsi:type="dcterms:W3CDTF">2024-04-09T05:56:00Z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71593BA788E1462EA5F9AB907C4179F4_11</vt:lpwstr>
  </property>
</Properties>
</file>