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1CD5">
      <w:pPr>
        <w:widowControl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附件2</w:t>
      </w:r>
    </w:p>
    <w:p w14:paraId="68935A6D">
      <w:pPr>
        <w:widowControl/>
        <w:rPr>
          <w:rFonts w:ascii="Times New Roman" w:hAnsi="Times New Roman" w:eastAsia="黑体" w:cs="黑体"/>
          <w:kern w:val="0"/>
          <w:sz w:val="32"/>
          <w:szCs w:val="32"/>
        </w:rPr>
      </w:pPr>
    </w:p>
    <w:p w14:paraId="57548324">
      <w:pPr>
        <w:widowControl/>
        <w:jc w:val="center"/>
        <w:rPr>
          <w:rFonts w:ascii="Times New Roman" w:hAnsi="Times New Roman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0"/>
          <w:sz w:val="40"/>
          <w:szCs w:val="40"/>
        </w:rPr>
        <w:t>中国翻译协会“译研工程”</w:t>
      </w:r>
    </w:p>
    <w:p w14:paraId="6C898F3A">
      <w:pPr>
        <w:widowControl/>
        <w:jc w:val="center"/>
        <w:rPr>
          <w:rFonts w:ascii="Times New Roman" w:hAnsi="Times New Roman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0"/>
          <w:sz w:val="40"/>
          <w:szCs w:val="40"/>
          <w:lang w:val="en-US" w:eastAsia="zh-CN"/>
        </w:rPr>
        <w:t>广西</w:t>
      </w:r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</w:rPr>
        <w:t>专项课题论证活页</w:t>
      </w:r>
    </w:p>
    <w:p w14:paraId="5C1307A4">
      <w:pPr>
        <w:widowControl/>
        <w:spacing w:line="580" w:lineRule="atLeast"/>
        <w:jc w:val="center"/>
        <w:rPr>
          <w:rFonts w:ascii="Times New Roman" w:hAnsi="Times New Roman" w:eastAsia="黑体" w:cs="黑体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 w:cs="黑体"/>
          <w:b/>
          <w:bCs/>
          <w:kern w:val="0"/>
          <w:sz w:val="32"/>
          <w:szCs w:val="32"/>
        </w:rPr>
        <w:t xml:space="preserve"> </w:t>
      </w:r>
    </w:p>
    <w:p w14:paraId="6119084D">
      <w:pPr>
        <w:widowControl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一、课题名称</w:t>
      </w:r>
    </w:p>
    <w:tbl>
      <w:tblPr>
        <w:tblStyle w:val="14"/>
        <w:tblW w:w="9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763"/>
      </w:tblGrid>
      <w:tr w14:paraId="3D21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5721">
            <w:pPr>
              <w:widowControl/>
              <w:rPr>
                <w:rFonts w:ascii="Times New Roman" w:hAnsi="Times New Roman" w:cs="宋体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7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B48B5">
            <w:pPr>
              <w:widowControl/>
              <w:rPr>
                <w:rFonts w:ascii="Times New Roman" w:hAnsi="Times New Roman" w:cs="宋体"/>
                <w:b/>
                <w:bCs/>
                <w:spacing w:val="-20"/>
                <w:kern w:val="0"/>
                <w:sz w:val="24"/>
                <w:szCs w:val="24"/>
              </w:rPr>
            </w:pPr>
          </w:p>
        </w:tc>
      </w:tr>
    </w:tbl>
    <w:p w14:paraId="39BC8548">
      <w:pPr>
        <w:widowControl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二、课题设计论证</w:t>
      </w:r>
    </w:p>
    <w:tbl>
      <w:tblPr>
        <w:tblStyle w:val="14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E29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1EC3B">
            <w:pPr>
              <w:widowControl/>
              <w:ind w:firstLine="480" w:firstLineChars="200"/>
              <w:rPr>
                <w:rFonts w:ascii="Times New Roman" w:hAnsi="Times New Roman"/>
                <w:kern w:val="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课题的选题说明、选题依据（国内外研究现状述评、选题意义和价值等）、研究内容（主要目标、重点难点、整体框架思路和研究设计等）、创新之处、预期成果（略写）、参考文献（略写）。突出目标导向、问题意识，要求逻辑清晰、层次分明、内容翔实、排版规范。本表与《申请书》表二内容一致，总字数不超过</w:t>
            </w:r>
            <w:r>
              <w:rPr>
                <w:rFonts w:hint="eastAsia" w:ascii="Times New Roman" w:hAnsi="Times New Roman"/>
                <w:sz w:val="24"/>
                <w:szCs w:val="24"/>
              </w:rPr>
              <w:t>3000</w:t>
            </w:r>
            <w:r>
              <w:rPr>
                <w:rFonts w:hint="eastAsia" w:ascii="宋体" w:hAnsi="宋体"/>
                <w:sz w:val="24"/>
                <w:szCs w:val="24"/>
              </w:rPr>
              <w:t>字。</w:t>
            </w:r>
          </w:p>
          <w:p w14:paraId="31E05B71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0720C6E3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0F7A94DC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6CAD7DB5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56BC7506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16E25327">
            <w:pPr>
              <w:widowControl/>
              <w:rPr>
                <w:rFonts w:ascii="Times New Roman" w:hAnsi="Times New Roman"/>
                <w:kern w:val="0"/>
              </w:rPr>
            </w:pPr>
          </w:p>
          <w:p w14:paraId="039CCF32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31C56457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7CA739C4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365FFE14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1BA31212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59F8F6FB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3F27EF19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7A0C6BD8">
            <w:pPr>
              <w:widowControl/>
              <w:rPr>
                <w:rFonts w:ascii="Times New Roman" w:hAnsi="Times New Roman" w:eastAsia="仿宋_GB2312"/>
                <w:kern w:val="0"/>
              </w:rPr>
            </w:pPr>
          </w:p>
          <w:p w14:paraId="49922E8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8101B5C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CF646E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14:paraId="3F09F0E4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B6B3BDB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BE44960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FDFDBCA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9FFAE26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0C8B282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B249524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1405D41A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606ADBC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DF81AEF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9F2E42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43475C7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E75045A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206DCE7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7C5ACFD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5F8DF2B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443C7EA8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FD523DB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1127B0AA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D9D2BBD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749B90E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6758D5A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E21D256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6D2D6C2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1BAEA4F7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9C3D36C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C112A64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1051B6BF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4C174168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62D3CD8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FA50575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D3D03C8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1DE76767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773EB946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498C5E4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32C785F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  <w:bookmarkStart w:id="0" w:name="_GoBack"/>
            <w:bookmarkEnd w:id="0"/>
          </w:p>
          <w:p w14:paraId="0A1D8F02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7F3572C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465445C0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746E17C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BEA3346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521B139D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8669165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C4FE6ED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816C717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69995E83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0216079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1271860E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0D1CFCF8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3E7502BD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  <w:p w14:paraId="29F6DA83">
            <w:pPr>
              <w:widowControl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</w:tbl>
    <w:p w14:paraId="1E59D8DF">
      <w:pPr>
        <w:widowControl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三、研究基础（课题负责人与课题组成员近三年与本课题有关的主要研究成果）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9"/>
        <w:gridCol w:w="1579"/>
        <w:gridCol w:w="1756"/>
      </w:tblGrid>
      <w:tr w14:paraId="370B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9BBB">
            <w:pPr>
              <w:widowControl/>
              <w:jc w:val="center"/>
              <w:rPr>
                <w:rFonts w:ascii="Times New Roman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成</w:t>
            </w:r>
            <w:r>
              <w:rPr>
                <w:rFonts w:hint="eastAsia" w:ascii="Times New Roman" w:hAnsi="Times New Roman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果</w:t>
            </w:r>
            <w:r>
              <w:rPr>
                <w:rFonts w:hint="eastAsia" w:ascii="Times New Roman" w:hAnsi="Times New Roman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/>
                <w:spacing w:val="-2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称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04208">
            <w:pPr>
              <w:widowControl/>
              <w:jc w:val="center"/>
              <w:rPr>
                <w:rFonts w:ascii="Times New Roman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1F25D">
            <w:pPr>
              <w:widowControl/>
              <w:jc w:val="center"/>
              <w:rPr>
                <w:rFonts w:ascii="Times New Roman" w:hAnsi="Times New Roman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  <w:szCs w:val="24"/>
              </w:rPr>
              <w:t>作者排序</w:t>
            </w:r>
          </w:p>
        </w:tc>
      </w:tr>
      <w:tr w14:paraId="16AB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5994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45E2D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DD544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4D58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B6E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7F0FE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5018A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0132B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CA8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DA3A8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C5A5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5664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D25D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DFFC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A009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2214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21635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ADAB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4F125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5AF37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5CA6">
            <w:pPr>
              <w:widowControl/>
              <w:jc w:val="center"/>
              <w:rPr>
                <w:rFonts w:ascii="Times New Roman" w:hAnsi="Times New Roman" w:eastAsia="MS Mincho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F372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3ADE8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40B7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D42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2EF13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A73C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1A46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8F4B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1D17A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1084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398D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652E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66A3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49538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6EA2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5BD0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1AB7A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C63ED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2F4C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E855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EE790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63B4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6104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4D20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77076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21C4E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  <w:tr w14:paraId="59FC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EF81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CE228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CFE82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</w:rPr>
            </w:pPr>
          </w:p>
        </w:tc>
      </w:tr>
    </w:tbl>
    <w:p w14:paraId="4C0EFEC0">
      <w:pPr>
        <w:widowControl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</w:t>
      </w:r>
    </w:p>
    <w:p w14:paraId="764FF04D">
      <w:pPr>
        <w:widowControl/>
        <w:spacing w:line="360" w:lineRule="auto"/>
        <w:jc w:val="left"/>
        <w:rPr>
          <w:rFonts w:ascii="Times New Roman" w:hAnsi="Times New Roman" w:eastAsia="华文楷体" w:cs="华文楷体"/>
        </w:rPr>
      </w:pPr>
      <w:r>
        <w:rPr>
          <w:rFonts w:hint="eastAsia" w:ascii="华文楷体" w:hAnsi="华文楷体" w:eastAsia="华文楷体"/>
        </w:rPr>
        <w:t>说明：</w:t>
      </w:r>
      <w:r>
        <w:rPr>
          <w:rFonts w:hint="eastAsia" w:ascii="Times New Roman" w:hAnsi="Times New Roman" w:eastAsia="华文楷体"/>
        </w:rPr>
        <w:t>1.</w:t>
      </w:r>
      <w:r>
        <w:rPr>
          <w:rFonts w:hint="eastAsia" w:ascii="华文楷体" w:hAnsi="华文楷体" w:eastAsia="华文楷体"/>
        </w:rPr>
        <w:t>活页文字表述中不得出现任何可能透露申请人身份的信息。</w:t>
      </w:r>
    </w:p>
    <w:p w14:paraId="1319E16E">
      <w:pPr>
        <w:widowControl/>
        <w:spacing w:line="360" w:lineRule="auto"/>
        <w:ind w:firstLine="630" w:firstLineChars="300"/>
        <w:jc w:val="left"/>
        <w:rPr>
          <w:rFonts w:hint="eastAsia" w:ascii="Times New Roman" w:hAnsi="Times New Roman" w:eastAsia="黑体" w:cs="仿宋_GB2312"/>
          <w:sz w:val="32"/>
          <w:szCs w:val="32"/>
        </w:rPr>
      </w:pPr>
      <w:r>
        <w:rPr>
          <w:rFonts w:hint="eastAsia" w:ascii="Times New Roman" w:hAnsi="Times New Roman" w:eastAsia="华文楷体"/>
        </w:rPr>
        <w:t>2.</w:t>
      </w:r>
      <w:r>
        <w:rPr>
          <w:rFonts w:hint="eastAsia" w:ascii="华文楷体" w:hAnsi="华文楷体" w:eastAsia="华文楷体"/>
        </w:rPr>
        <w:t>课题名称要与《申请书》一致。研究基础部分</w:t>
      </w:r>
      <w:r>
        <w:rPr>
          <w:rFonts w:hint="eastAsia" w:ascii="华文楷体" w:hAnsi="华文楷体" w:eastAsia="华文楷体"/>
          <w:b/>
          <w:bCs/>
        </w:rPr>
        <w:t>不得填写作者姓名、单位</w:t>
      </w:r>
      <w:r>
        <w:rPr>
          <w:rFonts w:hint="eastAsia" w:ascii="华文楷体" w:hAnsi="华文楷体" w:eastAsia="华文楷体"/>
        </w:rPr>
        <w:t>等。申请人承担的已结项或在研项目、与本课题无关的成果不得填写。申请人的前期成果不列入参考文献。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91C7C0-E69B-4A13-9393-AC4DE33C49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859D26-3461-4AAE-BB9C-B2D391F26AA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9DE8073-8403-4F40-A34A-88CD402D5C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7AF0EE8-B957-49C5-B275-CFADC5C5BDCE}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  <w:embedRegular r:id="rId5" w:fontKey="{C47AA80F-ADFD-452C-BC12-38CBCAD5C95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7245EAE-4115-451C-9F16-1565CEA011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B9"/>
    <w:rsid w:val="001672FF"/>
    <w:rsid w:val="00E2343B"/>
    <w:rsid w:val="00F624B9"/>
    <w:rsid w:val="148F76DB"/>
    <w:rsid w:val="151D43E9"/>
    <w:rsid w:val="6E8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345</Words>
  <Characters>350</Characters>
  <Lines>18</Lines>
  <Paragraphs>22</Paragraphs>
  <TotalTime>0</TotalTime>
  <ScaleCrop>false</ScaleCrop>
  <LinksUpToDate>false</LinksUpToDate>
  <CharactersWithSpaces>355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2026-01-07T02:34:00Z</dcterms:created>
  <dc:creator>范 雅宁</dc:creator>
  <cp:lastModifiedBy>dingxin</cp:lastModifiedBy>
  <dcterms:modified xsi:type="dcterms:W3CDTF">2026-02-12T08:06:40Z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eyJoZGlkIjoiMzM1ZjkxZWJjY2I4NDQ2YjJkNGY3MjQ0YjQ0NjNmMGIiLCJ1c2VySWQiOiI2NDI4NDkwIn0=</vt:lpwstr>
  </property>
  <property fmtid="{D5CDD505-2E9C-101B-9397-08002B2CF9AE}" pid="3" name="KSOProductBuildVer">
    <vt:lpwstr>2052-12.1.0.24657</vt:lpwstr>
  </property>
  <property fmtid="{D5CDD505-2E9C-101B-9397-08002B2CF9AE}" pid="4" name="ICV">
    <vt:lpwstr>38B7E1C2053B4690B940EB1715B8C335_13</vt:lpwstr>
  </property>
</Properties>
</file>